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505A54">
      <w:pPr>
        <w:pStyle w:val="2"/>
        <w:ind w:left="10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inline distT="0" distB="0" distL="0" distR="0">
            <wp:extent cx="1095375" cy="22479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636" cy="225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757D2">
      <w:pPr>
        <w:spacing w:before="83"/>
        <w:ind w:left="135" w:right="0" w:firstLine="0"/>
        <w:jc w:val="left"/>
        <w:rPr>
          <w:rFonts w:ascii="Verdana"/>
          <w:b/>
          <w:color w:val="1E603B"/>
          <w:sz w:val="30"/>
        </w:rPr>
      </w:pPr>
      <w:r>
        <w:pict>
          <v:shape id="_x0000_s1027" o:spid="_x0000_s1027" style="position:absolute;left:0pt;margin-left:481.7pt;margin-top:7.55pt;height:12pt;width:75.75pt;mso-position-horizontal-relative:page;z-index:251661312;mso-width-relative:page;mso-height-relative:page;" fillcolor="#FF0000" filled="t" stroked="t" coordorigin="9599,151" coordsize="1515,240" path="m11114,151l9599,151,9599,391,11114,391,11114,384,11114,376,11114,166,11114,159,11114,151e">
            <v:path arrowok="t"/>
            <v:fill on="t" color2="#FFFFFF" focussize="0,0"/>
            <v:stroke color="#FF0000"/>
            <v:imagedata o:title=""/>
            <o:lock v:ext="edit" aspectratio="f"/>
          </v:shape>
        </w:pict>
      </w:r>
      <w:r>
        <w:rPr>
          <w:rFonts w:hint="eastAsia" w:ascii="Verdana"/>
          <w:b/>
          <w:color w:val="1E603B"/>
          <w:sz w:val="30"/>
          <w:lang w:val="en-US" w:eastAsia="zh-CN"/>
        </w:rPr>
        <w:t>340/380</w:t>
      </w:r>
      <w:r>
        <w:rPr>
          <w:rFonts w:hint="eastAsia" w:ascii="Verdana"/>
          <w:b/>
          <w:color w:val="1E603B"/>
          <w:sz w:val="30"/>
        </w:rPr>
        <w:t>-</w:t>
      </w:r>
      <w:r>
        <w:rPr>
          <w:rFonts w:hint="eastAsia" w:ascii="Verdana" w:eastAsia="宋体"/>
          <w:b/>
          <w:color w:val="1E603B"/>
          <w:sz w:val="30"/>
          <w:lang w:val="en-US" w:eastAsia="zh-CN"/>
        </w:rPr>
        <w:t>38</w:t>
      </w:r>
      <w:r>
        <w:rPr>
          <w:rFonts w:hint="eastAsia" w:ascii="Verdana"/>
          <w:b/>
          <w:color w:val="1E603B"/>
          <w:sz w:val="30"/>
        </w:rPr>
        <w:t>00MHz</w:t>
      </w:r>
      <w:r>
        <w:pict>
          <v:line id="_x0000_s1026" o:spid="_x0000_s1026" o:spt="20" style="position:absolute;left:0pt;margin-left:45.8pt;margin-top:26.25pt;height:0pt;width:511.85pt;mso-position-horizontal-relative:page;mso-wrap-distance-bottom:0pt;mso-wrap-distance-top:0pt;z-index:-251657216;mso-width-relative:page;mso-height-relative:page;" filled="f" stroked="t" coordsize="21600,21600">
            <v:path arrowok="t"/>
            <v:fill on="f" focussize="0,0"/>
            <v:stroke weight="3.05pt" color="#FF0000"/>
            <v:imagedata o:title=""/>
            <o:lock v:ext="edit" aspectratio="f"/>
            <w10:wrap type="topAndBottom"/>
          </v:line>
        </w:pict>
      </w:r>
      <w:r>
        <w:rPr>
          <w:rFonts w:hint="eastAsia" w:ascii="Verdana"/>
          <w:b/>
          <w:color w:val="1E603B"/>
          <w:sz w:val="30"/>
        </w:rPr>
        <w:t xml:space="preserve"> </w:t>
      </w:r>
      <w:r>
        <w:rPr>
          <w:rFonts w:hint="eastAsia" w:ascii="Verdana" w:eastAsia="宋体"/>
          <w:b/>
          <w:color w:val="1E603B"/>
          <w:sz w:val="30"/>
          <w:lang w:val="en-US" w:eastAsia="zh-CN"/>
        </w:rPr>
        <w:t>3</w:t>
      </w:r>
      <w:r>
        <w:rPr>
          <w:rFonts w:hint="eastAsia" w:ascii="Verdana"/>
          <w:b/>
          <w:color w:val="1E603B"/>
          <w:sz w:val="30"/>
          <w:lang w:val="en-US" w:eastAsia="zh-CN"/>
        </w:rPr>
        <w:t xml:space="preserve"> Way 4.3-10F </w:t>
      </w:r>
      <w:r>
        <w:rPr>
          <w:rFonts w:hint="eastAsia" w:ascii="Verdana"/>
          <w:b/>
          <w:color w:val="1E603B"/>
          <w:sz w:val="30"/>
        </w:rPr>
        <w:t>Power Splitter</w:t>
      </w:r>
    </w:p>
    <w:p w14:paraId="79390CD5">
      <w:pPr>
        <w:pStyle w:val="2"/>
        <w:spacing w:before="7"/>
        <w:rPr>
          <w:rFonts w:ascii="Verdana"/>
          <w:sz w:val="12"/>
        </w:rPr>
      </w:pPr>
    </w:p>
    <w:tbl>
      <w:tblPr>
        <w:tblStyle w:val="3"/>
        <w:tblpPr w:leftFromText="180" w:rightFromText="180" w:vertAnchor="text" w:horzAnchor="page" w:tblpX="1089" w:tblpY="34"/>
        <w:tblOverlap w:val="never"/>
        <w:tblW w:w="10179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0"/>
        <w:gridCol w:w="6379"/>
      </w:tblGrid>
      <w:tr w14:paraId="66E7CFE0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262897ED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Part Number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2A552EF1">
            <w:pPr>
              <w:widowControl/>
              <w:jc w:val="center"/>
              <w:rPr>
                <w:rFonts w:hint="default" w:ascii="Arial" w:hAnsi="Arial" w:cs="Arial"/>
                <w:kern w:val="0"/>
                <w:szCs w:val="21"/>
                <w:lang w:val="en-US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VN-PS-03</w:t>
            </w:r>
            <w:r>
              <w:rPr>
                <w:rFonts w:hint="eastAsia" w:cs="Arial"/>
                <w:kern w:val="0"/>
                <w:szCs w:val="21"/>
                <w:lang w:val="en-US" w:eastAsia="zh-CN"/>
              </w:rPr>
              <w:t>438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-OP3</w:t>
            </w:r>
            <w:r>
              <w:rPr>
                <w:rFonts w:hint="eastAsia" w:cs="Arial"/>
                <w:kern w:val="0"/>
                <w:szCs w:val="21"/>
                <w:lang w:val="en-US" w:eastAsia="zh-CN"/>
              </w:rPr>
              <w:t>-xxx</w:t>
            </w:r>
          </w:p>
        </w:tc>
      </w:tr>
      <w:tr w14:paraId="6B850533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3DEFE13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Operating Frequency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( MHz )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35439B45">
            <w:pPr>
              <w:widowControl/>
              <w:jc w:val="center"/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cs="Arial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cs="Arial"/>
                <w:kern w:val="0"/>
                <w:szCs w:val="21"/>
                <w:lang w:val="en-US" w:eastAsia="zh-CN"/>
              </w:rPr>
              <w:t>/380</w:t>
            </w:r>
            <w:r>
              <w:rPr>
                <w:rFonts w:ascii="Arial" w:hAnsi="Arial" w:cs="Arial"/>
                <w:kern w:val="0"/>
                <w:szCs w:val="21"/>
              </w:rPr>
              <w:t>-</w:t>
            </w:r>
            <w:r>
              <w:rPr>
                <w:rFonts w:hint="eastAsia" w:eastAsia="宋体" w:cs="Arial"/>
                <w:kern w:val="0"/>
                <w:szCs w:val="21"/>
                <w:lang w:val="en-US" w:eastAsia="zh-CN"/>
              </w:rPr>
              <w:t>38</w:t>
            </w:r>
            <w:r>
              <w:rPr>
                <w:rFonts w:ascii="Arial" w:hAnsi="Arial" w:cs="Arial"/>
                <w:kern w:val="0"/>
                <w:szCs w:val="21"/>
              </w:rPr>
              <w:t>00</w:t>
            </w:r>
          </w:p>
        </w:tc>
      </w:tr>
      <w:tr w14:paraId="0BD8AFCB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308C38D6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Imped</w:t>
            </w:r>
            <w:r>
              <w:rPr>
                <w:rFonts w:hint="eastAsia" w:ascii="Arial" w:hAnsi="Arial" w:cs="Arial"/>
                <w:kern w:val="0"/>
                <w:szCs w:val="21"/>
              </w:rPr>
              <w:t>a</w:t>
            </w:r>
            <w:r>
              <w:rPr>
                <w:rFonts w:ascii="Arial" w:hAnsi="Arial" w:cs="Arial"/>
                <w:kern w:val="0"/>
                <w:szCs w:val="21"/>
              </w:rPr>
              <w:t>nce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( Ohm )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647C9B13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50</w:t>
            </w:r>
          </w:p>
        </w:tc>
      </w:tr>
      <w:tr w14:paraId="118EA72B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4D21A9C2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VSWR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5114D73E">
            <w:pPr>
              <w:widowControl/>
              <w:jc w:val="center"/>
              <w:rPr>
                <w:rFonts w:hint="default" w:ascii="Arial" w:hAnsi="Arial" w:eastAsia="宋体" w:cs="Arial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cs="Arial"/>
                <w:color w:val="auto"/>
                <w:kern w:val="0"/>
                <w:szCs w:val="21"/>
              </w:rPr>
              <w:t>≤1.</w:t>
            </w:r>
            <w:r>
              <w:rPr>
                <w:rFonts w:hint="eastAsia" w:ascii="Arial" w:hAnsi="Arial" w:cs="Arial"/>
                <w:color w:val="auto"/>
                <w:kern w:val="0"/>
                <w:szCs w:val="21"/>
                <w:lang w:val="en-US" w:eastAsia="zh-CN"/>
              </w:rPr>
              <w:t>25</w:t>
            </w:r>
          </w:p>
        </w:tc>
      </w:tr>
      <w:tr w14:paraId="62E2677C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5CA7F9C8">
            <w:pPr>
              <w:widowControl/>
              <w:jc w:val="left"/>
              <w:rPr>
                <w:rFonts w:hint="default"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Split</w:t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 xml:space="preserve"> Loss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(dB)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1A2E7D98">
            <w:pPr>
              <w:widowControl/>
              <w:jc w:val="center"/>
              <w:rPr>
                <w:rFonts w:hint="default" w:ascii="Arial" w:hAnsi="Arial" w:eastAsia="宋体" w:cs="Arial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cs="Arial"/>
                <w:color w:val="auto"/>
                <w:kern w:val="0"/>
                <w:szCs w:val="21"/>
              </w:rPr>
              <w:t>≤</w:t>
            </w:r>
            <w:r>
              <w:rPr>
                <w:rFonts w:hint="eastAsia" w:ascii="Arial" w:hAnsi="Arial" w:cs="Arial"/>
                <w:color w:val="auto"/>
                <w:kern w:val="0"/>
                <w:szCs w:val="21"/>
                <w:lang w:val="en-US" w:eastAsia="zh-CN"/>
              </w:rPr>
              <w:t>5.6</w:t>
            </w:r>
          </w:p>
        </w:tc>
      </w:tr>
      <w:tr w14:paraId="00CF74AC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4CEE8C68">
            <w:pPr>
              <w:widowControl/>
              <w:jc w:val="left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cs="Arial"/>
                <w:kern w:val="0"/>
                <w:szCs w:val="21"/>
              </w:rPr>
              <w:t xml:space="preserve">IM3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(dBc @ 2×43dBm)</w:t>
            </w:r>
            <w:r>
              <w:rPr>
                <w:rFonts w:hint="eastAsia" w:eastAsia="宋体" w:cs="Arial"/>
                <w:kern w:val="0"/>
                <w:sz w:val="18"/>
                <w:szCs w:val="18"/>
                <w:lang w:val="en-US" w:eastAsia="zh-CN"/>
              </w:rPr>
              <w:t>@xxx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2A7AA0DB">
            <w:pPr>
              <w:widowControl/>
              <w:jc w:val="center"/>
              <w:rPr>
                <w:rFonts w:hint="default" w:ascii="Arial" w:hAnsi="Arial" w:cs="Arial"/>
                <w:kern w:val="0"/>
                <w:szCs w:val="21"/>
                <w:lang w:val="en-US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-140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Cs w:val="21"/>
              </w:rPr>
              <w:t>/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Cs w:val="21"/>
              </w:rPr>
              <w:t>-150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Cs w:val="21"/>
              </w:rPr>
              <w:t>/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kern w:val="0"/>
                <w:szCs w:val="21"/>
              </w:rPr>
              <w:t>-1</w:t>
            </w:r>
            <w:r>
              <w:rPr>
                <w:rFonts w:hint="eastAsia" w:ascii="Arial" w:hAnsi="Arial" w:cs="Arial"/>
                <w:kern w:val="0"/>
                <w:szCs w:val="21"/>
              </w:rPr>
              <w:t>55/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kern w:val="0"/>
                <w:szCs w:val="21"/>
              </w:rPr>
              <w:t>-1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60</w:t>
            </w:r>
            <w:r>
              <w:rPr>
                <w:rFonts w:hint="eastAsia" w:cs="Arial"/>
                <w:kern w:val="0"/>
                <w:szCs w:val="21"/>
                <w:lang w:val="en-US" w:eastAsia="zh-CN"/>
              </w:rPr>
              <w:t>/-165</w:t>
            </w:r>
          </w:p>
        </w:tc>
      </w:tr>
      <w:tr w14:paraId="6E66B42A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7AB85849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Application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62357991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Indoor &amp; Outdoor</w:t>
            </w:r>
          </w:p>
        </w:tc>
      </w:tr>
      <w:tr w14:paraId="455A0FD7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36519082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Degree of Protection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19BEF9DE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IP65</w:t>
            </w:r>
          </w:p>
        </w:tc>
      </w:tr>
      <w:tr w14:paraId="7CCD9AC2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2EE62466">
            <w:pPr>
              <w:widowControl/>
              <w:jc w:val="left"/>
              <w:rPr>
                <w:rFonts w:ascii="Arial" w:hAnsi="Arial" w:cs="Arial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Arial" w:hAnsi="Arial" w:cs="Arial"/>
                <w:kern w:val="0"/>
                <w:szCs w:val="21"/>
              </w:rPr>
              <w:t>Operating Temperature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( ℃ )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43CF900E">
            <w:pPr>
              <w:widowControl/>
              <w:jc w:val="center"/>
              <w:rPr>
                <w:rFonts w:ascii="Arial" w:hAnsi="Arial" w:cs="Arial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Arial" w:hAnsi="Arial" w:cs="Arial"/>
                <w:kern w:val="0"/>
                <w:szCs w:val="21"/>
              </w:rPr>
              <w:t>-40 ~ + 80</w:t>
            </w:r>
          </w:p>
        </w:tc>
      </w:tr>
      <w:tr w14:paraId="2CDF8B30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6190DEF7">
            <w:pPr>
              <w:widowControl/>
              <w:jc w:val="left"/>
              <w:rPr>
                <w:rFonts w:ascii="Arial" w:hAnsi="Arial" w:cs="Arial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Arial" w:hAnsi="Arial" w:cs="Arial"/>
                <w:kern w:val="0"/>
                <w:szCs w:val="21"/>
              </w:rPr>
              <w:t>Interface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2E481CC3">
            <w:pPr>
              <w:widowControl/>
              <w:jc w:val="center"/>
              <w:rPr>
                <w:rFonts w:ascii="Arial" w:hAnsi="Arial" w:cs="Arial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4.3-10</w:t>
            </w:r>
            <w:r>
              <w:rPr>
                <w:rFonts w:ascii="Arial" w:hAnsi="Arial" w:cs="Arial"/>
                <w:kern w:val="0"/>
                <w:szCs w:val="21"/>
              </w:rPr>
              <w:t xml:space="preserve"> Female</w:t>
            </w:r>
          </w:p>
        </w:tc>
      </w:tr>
      <w:tr w14:paraId="4DBF050F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350A883B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Handling Power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(Watt, max)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78E5FF50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5</w:t>
            </w:r>
            <w:r>
              <w:rPr>
                <w:rFonts w:ascii="Arial" w:hAnsi="Arial" w:cs="Arial"/>
                <w:kern w:val="0"/>
                <w:szCs w:val="21"/>
              </w:rPr>
              <w:t>00</w:t>
            </w:r>
          </w:p>
        </w:tc>
      </w:tr>
      <w:tr w14:paraId="2FDFB1A6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58E7B588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Peak Power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(Watt, max)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7E589610">
            <w:pPr>
              <w:widowControl/>
              <w:jc w:val="center"/>
              <w:rPr>
                <w:rFonts w:ascii="Arial" w:hAnsi="Arial" w:cs="Arial"/>
                <w:color w:val="auto"/>
                <w:kern w:val="0"/>
                <w:szCs w:val="21"/>
              </w:rPr>
            </w:pPr>
            <w:r>
              <w:rPr>
                <w:rFonts w:ascii="Arial" w:hAnsi="Arial" w:cs="Arial"/>
                <w:color w:val="auto"/>
                <w:kern w:val="0"/>
                <w:szCs w:val="21"/>
              </w:rPr>
              <w:t>1</w:t>
            </w:r>
            <w:r>
              <w:rPr>
                <w:rFonts w:hint="eastAsia" w:ascii="Arial" w:hAnsi="Arial" w:cs="Arial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ascii="Arial" w:hAnsi="Arial" w:cs="Arial"/>
                <w:color w:val="auto"/>
                <w:kern w:val="0"/>
                <w:szCs w:val="21"/>
              </w:rPr>
              <w:t>00</w:t>
            </w:r>
          </w:p>
        </w:tc>
      </w:tr>
      <w:tr w14:paraId="36809AB9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40BE432F">
            <w:pPr>
              <w:widowControl/>
              <w:jc w:val="left"/>
              <w:rPr>
                <w:rFonts w:hint="default" w:ascii="Arial" w:hAnsi="Arial" w:cs="Arial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Dimension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(mm)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(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L×W×H,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excl connector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54D6B5AF">
            <w:pPr>
              <w:widowControl/>
              <w:jc w:val="center"/>
              <w:rPr>
                <w:rFonts w:ascii="Arial" w:hAnsi="Arial" w:cs="Arial"/>
                <w:color w:val="auto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auto"/>
                <w:kern w:val="0"/>
                <w:szCs w:val="21"/>
                <w:lang w:val="en-US" w:eastAsia="zh-CN"/>
              </w:rPr>
              <w:t>365</w:t>
            </w:r>
            <w:r>
              <w:rPr>
                <w:rFonts w:ascii="Arial" w:hAnsi="Arial" w:cs="Arial"/>
                <w:color w:val="auto"/>
                <w:kern w:val="0"/>
                <w:szCs w:val="21"/>
              </w:rPr>
              <w:t>×25×25</w:t>
            </w:r>
          </w:p>
        </w:tc>
      </w:tr>
      <w:tr w14:paraId="03310103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33E04AE1">
            <w:pPr>
              <w:widowControl/>
              <w:jc w:val="left"/>
              <w:rPr>
                <w:rFonts w:hint="default" w:ascii="Arial" w:hAnsi="Arial" w:cs="Arial"/>
                <w:kern w:val="0"/>
                <w:sz w:val="21"/>
                <w:szCs w:val="21"/>
                <w:lang w:val="en-US" w:eastAsia="zh-CN" w:bidi="ar-SA"/>
              </w:rPr>
            </w:pPr>
            <w:bookmarkStart w:id="0" w:name="_Hlk428780949"/>
            <w:bookmarkStart w:id="1" w:name="OLE_LINK18" w:colFirst="0" w:colLast="1"/>
            <w:bookmarkStart w:id="2" w:name="OLE_LINK17" w:colFirst="0" w:colLast="1"/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Net Weight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(g)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3614D517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auto"/>
                <w:kern w:val="0"/>
                <w:szCs w:val="21"/>
                <w:lang w:val="en-US" w:eastAsia="zh-CN"/>
              </w:rPr>
              <w:t>645</w:t>
            </w:r>
            <w:r>
              <w:rPr>
                <w:rFonts w:ascii="Arial" w:hAnsi="Arial" w:cs="Arial"/>
                <w:color w:val="auto"/>
                <w:kern w:val="0"/>
                <w:szCs w:val="21"/>
              </w:rPr>
              <w:t>±20</w:t>
            </w:r>
          </w:p>
        </w:tc>
      </w:tr>
      <w:bookmarkEnd w:id="0"/>
      <w:bookmarkEnd w:id="1"/>
      <w:bookmarkEnd w:id="2"/>
      <w:tr w14:paraId="45F41834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1959FD1B">
            <w:pPr>
              <w:widowControl/>
              <w:jc w:val="left"/>
              <w:rPr>
                <w:rFonts w:hint="default" w:ascii="Arial" w:hAnsi="Arial" w:cs="Arial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Packing Dimensions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(mm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,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L×W×H)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459A73F0">
            <w:pPr>
              <w:widowControl/>
              <w:jc w:val="center"/>
              <w:rPr>
                <w:rFonts w:hint="default" w:ascii="Arial" w:hAnsi="Arial" w:eastAsia="宋体" w:cs="Arial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Cs w:val="21"/>
                <w:lang w:val="en-US" w:eastAsia="zh-CN"/>
              </w:rPr>
              <w:t>42</w:t>
            </w:r>
            <w:r>
              <w:rPr>
                <w:rFonts w:ascii="Arial" w:hAnsi="Arial" w:cs="Arial"/>
                <w:color w:val="auto"/>
                <w:kern w:val="0"/>
                <w:szCs w:val="21"/>
              </w:rPr>
              <w:t>0×</w:t>
            </w:r>
            <w:r>
              <w:rPr>
                <w:rFonts w:hint="eastAsia" w:ascii="Arial" w:hAnsi="Arial" w:cs="Arial"/>
                <w:color w:val="auto"/>
                <w:kern w:val="0"/>
                <w:szCs w:val="21"/>
              </w:rPr>
              <w:t>80</w:t>
            </w:r>
            <w:r>
              <w:rPr>
                <w:rFonts w:ascii="Arial" w:hAnsi="Arial" w:cs="Arial"/>
                <w:color w:val="auto"/>
                <w:kern w:val="0"/>
                <w:szCs w:val="21"/>
              </w:rPr>
              <w:t>×</w:t>
            </w:r>
            <w:r>
              <w:rPr>
                <w:rFonts w:hint="eastAsia" w:ascii="Arial" w:hAnsi="Arial" w:cs="Arial"/>
                <w:color w:val="auto"/>
                <w:kern w:val="0"/>
                <w:szCs w:val="21"/>
                <w:lang w:val="en-US" w:eastAsia="zh-CN"/>
              </w:rPr>
              <w:t>40</w:t>
            </w:r>
          </w:p>
        </w:tc>
      </w:tr>
      <w:tr w14:paraId="1E2838B6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7A846A7D">
            <w:pPr>
              <w:widowControl/>
              <w:jc w:val="left"/>
              <w:rPr>
                <w:rFonts w:hint="default" w:ascii="Arial" w:hAnsi="Arial" w:cs="Arial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 xml:space="preserve">Packing Carton Size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(mm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,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L×W×H)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3CD58A3F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auto"/>
                <w:kern w:val="0"/>
                <w:szCs w:val="21"/>
                <w:lang w:val="en-US" w:eastAsia="zh-CN"/>
              </w:rPr>
              <w:t>434</w:t>
            </w:r>
            <w:r>
              <w:rPr>
                <w:rFonts w:ascii="Arial" w:hAnsi="Arial" w:cs="Arial"/>
                <w:color w:val="auto"/>
                <w:kern w:val="0"/>
                <w:szCs w:val="21"/>
              </w:rPr>
              <w:t>×</w:t>
            </w:r>
            <w:r>
              <w:rPr>
                <w:rFonts w:hint="eastAsia" w:ascii="Arial" w:hAnsi="Arial" w:cs="Arial"/>
                <w:color w:val="auto"/>
                <w:kern w:val="0"/>
                <w:szCs w:val="21"/>
              </w:rPr>
              <w:t>4</w:t>
            </w:r>
            <w:r>
              <w:rPr>
                <w:rFonts w:hint="eastAsia" w:ascii="Arial" w:hAnsi="Arial" w:cs="Arial"/>
                <w:color w:val="auto"/>
                <w:kern w:val="0"/>
                <w:szCs w:val="21"/>
                <w:lang w:val="en-US" w:eastAsia="zh-CN"/>
              </w:rPr>
              <w:t>35</w:t>
            </w:r>
            <w:r>
              <w:rPr>
                <w:rFonts w:ascii="Arial" w:hAnsi="Arial" w:cs="Arial"/>
                <w:color w:val="auto"/>
                <w:kern w:val="0"/>
                <w:szCs w:val="21"/>
              </w:rPr>
              <w:t>×1</w:t>
            </w:r>
            <w:r>
              <w:rPr>
                <w:rFonts w:hint="eastAsia" w:ascii="Arial" w:hAnsi="Arial" w:cs="Arial"/>
                <w:color w:val="auto"/>
                <w:kern w:val="0"/>
                <w:szCs w:val="21"/>
                <w:lang w:val="en-US" w:eastAsia="zh-CN"/>
              </w:rPr>
              <w:t>95</w:t>
            </w:r>
          </w:p>
        </w:tc>
      </w:tr>
      <w:tr w14:paraId="440B9F47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800" w:type="dxa"/>
            <w:tcBorders>
              <w:tl2br w:val="nil"/>
              <w:tr2bl w:val="nil"/>
            </w:tcBorders>
            <w:noWrap/>
            <w:vAlign w:val="center"/>
          </w:tcPr>
          <w:p w14:paraId="2A2BA832">
            <w:pPr>
              <w:jc w:val="left"/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cs="Arial"/>
              </w:rPr>
              <w:t>ROHS Compliance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noWrap/>
            <w:vAlign w:val="center"/>
          </w:tcPr>
          <w:p w14:paraId="0FC52C1F">
            <w:pPr>
              <w:jc w:val="center"/>
              <w:rPr>
                <w:rFonts w:hint="eastAsia"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Yes</w:t>
            </w:r>
          </w:p>
        </w:tc>
      </w:tr>
    </w:tbl>
    <w:p w14:paraId="435CE0B3">
      <w:pPr>
        <w:pStyle w:val="2"/>
        <w:rPr>
          <w:rFonts w:ascii="Verdana"/>
          <w:sz w:val="20"/>
        </w:rPr>
      </w:pPr>
    </w:p>
    <w:p w14:paraId="7DCB9130">
      <w:pPr>
        <w:pStyle w:val="2"/>
        <w:rPr>
          <w:rFonts w:ascii="Verdana"/>
          <w:sz w:val="20"/>
        </w:rPr>
      </w:pPr>
    </w:p>
    <w:p w14:paraId="3B52D8F1">
      <w:pPr>
        <w:pStyle w:val="2"/>
        <w:rPr>
          <w:rFonts w:ascii="Verdana"/>
          <w:sz w:val="20"/>
        </w:rPr>
      </w:pPr>
    </w:p>
    <w:p w14:paraId="51945ED4">
      <w:pPr>
        <w:pStyle w:val="2"/>
        <w:rPr>
          <w:rFonts w:ascii="Verdana"/>
          <w:sz w:val="20"/>
        </w:rPr>
      </w:pPr>
    </w:p>
    <w:p w14:paraId="771CF6C2">
      <w:pPr>
        <w:pStyle w:val="2"/>
        <w:rPr>
          <w:rFonts w:ascii="Verdana"/>
          <w:sz w:val="20"/>
        </w:rPr>
      </w:pPr>
    </w:p>
    <w:p w14:paraId="49405204">
      <w:pPr>
        <w:pStyle w:val="2"/>
        <w:spacing w:before="10"/>
        <w:rPr>
          <w:rFonts w:ascii="Verdana"/>
          <w:sz w:val="20"/>
        </w:rPr>
      </w:pPr>
    </w:p>
    <w:p w14:paraId="0B58BE6F">
      <w:pPr>
        <w:pStyle w:val="2"/>
        <w:spacing w:before="10"/>
        <w:rPr>
          <w:rFonts w:ascii="Verdana"/>
          <w:sz w:val="20"/>
        </w:rPr>
      </w:pPr>
    </w:p>
    <w:p w14:paraId="15D40C43">
      <w:pPr>
        <w:pStyle w:val="2"/>
        <w:spacing w:before="10"/>
        <w:rPr>
          <w:rFonts w:ascii="Verdana"/>
          <w:sz w:val="20"/>
        </w:rPr>
      </w:pPr>
      <w:r>
        <w:pict>
          <v:shape id="Object 49" o:spid="_x0000_s1132" o:spt="75" type="#_x0000_t75" style="position:absolute;left:0pt;margin-left:252.85pt;margin-top:2.45pt;height:93.15pt;width:297.2pt;z-index:251662336;mso-width-relative:page;mso-height-relative:page;" o:ole="t" filled="f" o:preferrelative="t" stroked="f" coordsize="21600,21600">
            <v:path/>
            <v:fill on="f" focussize="0,0"/>
            <v:stroke on="f"/>
            <v:imagedata r:id="rId8" cropleft="16480f" croptop="21193f" cropright="18939f" cropbottom="23117f" o:title=""/>
            <o:lock v:ext="edit" aspectratio="f"/>
          </v:shape>
          <o:OLEObject Type="Embed" ProgID="" ShapeID="Object 49" DrawAspect="Content" ObjectID="_1468075725" r:id="rId7">
            <o:LockedField>false</o:LockedField>
          </o:OLEObject>
        </w:pict>
      </w:r>
    </w:p>
    <w:p w14:paraId="3E96313D">
      <w:pPr>
        <w:pStyle w:val="2"/>
        <w:spacing w:before="10"/>
        <w:rPr>
          <w:rFonts w:ascii="Verdana"/>
          <w:sz w:val="20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-129540</wp:posOffset>
            </wp:positionH>
            <wp:positionV relativeFrom="paragraph">
              <wp:posOffset>139700</wp:posOffset>
            </wp:positionV>
            <wp:extent cx="3429000" cy="632460"/>
            <wp:effectExtent l="0" t="0" r="0" b="15240"/>
            <wp:wrapNone/>
            <wp:docPr id="3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6573F39">
      <w:pPr>
        <w:pStyle w:val="2"/>
        <w:spacing w:before="10"/>
        <w:rPr>
          <w:rFonts w:ascii="Verdana"/>
          <w:sz w:val="20"/>
        </w:rPr>
      </w:pPr>
    </w:p>
    <w:p w14:paraId="069A879C">
      <w:pPr>
        <w:pStyle w:val="2"/>
        <w:spacing w:before="10"/>
        <w:rPr>
          <w:rFonts w:ascii="Verdana"/>
          <w:sz w:val="20"/>
        </w:rPr>
      </w:pPr>
    </w:p>
    <w:p w14:paraId="0FBFDEC9">
      <w:pPr>
        <w:pStyle w:val="2"/>
        <w:spacing w:before="10"/>
        <w:rPr>
          <w:rFonts w:ascii="Verdana"/>
          <w:sz w:val="20"/>
        </w:rPr>
      </w:pPr>
    </w:p>
    <w:p w14:paraId="5869D86C">
      <w:pPr>
        <w:pStyle w:val="2"/>
        <w:spacing w:before="10"/>
        <w:rPr>
          <w:rFonts w:ascii="Verdana"/>
          <w:sz w:val="20"/>
        </w:rPr>
      </w:pPr>
    </w:p>
    <w:p w14:paraId="2A1BBCCA">
      <w:pPr>
        <w:pStyle w:val="2"/>
        <w:spacing w:before="10"/>
        <w:rPr>
          <w:rFonts w:ascii="Verdana"/>
          <w:sz w:val="20"/>
        </w:rPr>
      </w:pPr>
    </w:p>
    <w:p w14:paraId="5A74B91A">
      <w:pPr>
        <w:pStyle w:val="2"/>
        <w:spacing w:before="10"/>
        <w:rPr>
          <w:rFonts w:ascii="Verdana"/>
          <w:sz w:val="20"/>
        </w:rPr>
      </w:pPr>
    </w:p>
    <w:p w14:paraId="20864EE0">
      <w:pPr>
        <w:pStyle w:val="2"/>
        <w:spacing w:before="10"/>
        <w:rPr>
          <w:rFonts w:ascii="Verdana"/>
          <w:sz w:val="20"/>
        </w:rPr>
      </w:pPr>
    </w:p>
    <w:p w14:paraId="4CCEC744">
      <w:pPr>
        <w:pStyle w:val="2"/>
        <w:spacing w:before="10"/>
        <w:rPr>
          <w:rFonts w:ascii="Verdana"/>
          <w:sz w:val="20"/>
        </w:rPr>
      </w:pPr>
    </w:p>
    <w:p w14:paraId="38F4F25D">
      <w:pPr>
        <w:pStyle w:val="2"/>
        <w:spacing w:before="10"/>
        <w:rPr>
          <w:rFonts w:ascii="Verdana"/>
          <w:sz w:val="20"/>
        </w:rPr>
      </w:pPr>
    </w:p>
    <w:p w14:paraId="38B24DC4">
      <w:pPr>
        <w:pStyle w:val="2"/>
        <w:spacing w:before="10"/>
        <w:rPr>
          <w:rFonts w:ascii="Verdana"/>
          <w:sz w:val="20"/>
        </w:rPr>
      </w:pPr>
    </w:p>
    <w:p w14:paraId="315ACCAD">
      <w:pPr>
        <w:pStyle w:val="2"/>
        <w:rPr>
          <w:rFonts w:ascii="Verdana"/>
          <w:sz w:val="20"/>
        </w:rPr>
      </w:pPr>
    </w:p>
    <w:p w14:paraId="6B16AB71">
      <w:pPr>
        <w:pStyle w:val="2"/>
        <w:spacing w:before="6"/>
        <w:rPr>
          <w:rFonts w:ascii="Verdana"/>
          <w:sz w:val="24"/>
        </w:rPr>
      </w:pPr>
    </w:p>
    <w:p w14:paraId="45B2B7C4">
      <w:pPr>
        <w:pStyle w:val="2"/>
        <w:spacing w:before="6"/>
        <w:rPr>
          <w:rFonts w:ascii="Verdana"/>
          <w:sz w:val="24"/>
        </w:rPr>
      </w:pPr>
    </w:p>
    <w:p w14:paraId="27DD0930">
      <w:pPr>
        <w:pStyle w:val="2"/>
        <w:spacing w:before="6"/>
        <w:rPr>
          <w:rFonts w:ascii="Verdana"/>
          <w:sz w:val="24"/>
        </w:rPr>
      </w:pPr>
    </w:p>
    <w:p w14:paraId="32FD1282">
      <w:pPr>
        <w:pStyle w:val="2"/>
        <w:spacing w:before="6"/>
        <w:rPr>
          <w:rFonts w:ascii="Verdana"/>
          <w:sz w:val="24"/>
        </w:rPr>
      </w:pPr>
      <w:bookmarkStart w:id="3" w:name="_GoBack"/>
      <w:bookmarkEnd w:id="3"/>
      <w:r>
        <w:pict>
          <v:shape id="_x0000_s1130" o:spid="_x0000_s1130" style="position:absolute;left:0pt;margin-left:39.95pt;margin-top:16.85pt;height:4.5pt;width:519.1pt;mso-position-horizontal-relative:page;mso-wrap-distance-bottom:0pt;mso-wrap-distance-top:0pt;z-index:-251656192;mso-width-relative:page;mso-height-relative:page;" fillcolor="#FF0000" filled="t" stroked="f" coordorigin="800,337" coordsize="10382,90" path="m800,427l800,382,11181,337,11181,382,800,427xe">
            <v:path arrowok="t"/>
            <v:fill on="t" focussize="0,0"/>
            <v:stroke on="f"/>
            <v:imagedata o:title=""/>
            <o:lock v:ext="edit"/>
            <w10:wrap type="topAndBottom"/>
          </v:shape>
        </w:pict>
      </w:r>
    </w:p>
    <w:p w14:paraId="39A78165">
      <w:pPr>
        <w:pStyle w:val="2"/>
        <w:spacing w:before="44"/>
        <w:ind w:left="135"/>
        <w:rPr>
          <w:color w:val="1E603B"/>
        </w:rPr>
      </w:pPr>
      <w:r>
        <w:rPr>
          <w:color w:val="1E603B"/>
        </w:rPr>
        <w:t>Add</w:t>
      </w:r>
      <w:r>
        <w:rPr>
          <w:rFonts w:hint="eastAsia" w:ascii="宋体" w:eastAsia="宋体"/>
          <w:color w:val="1E603B"/>
        </w:rPr>
        <w:t>：</w:t>
      </w:r>
      <w:r>
        <w:rPr>
          <w:color w:val="1E603B"/>
        </w:rPr>
        <w:t>Ganghuai Road, New District Gangji Industrial Zone,Hefei, 231137,China.</w:t>
      </w:r>
    </w:p>
    <w:p w14:paraId="4E4C3B49">
      <w:pPr>
        <w:pStyle w:val="2"/>
        <w:tabs>
          <w:tab w:val="left" w:pos="7107"/>
        </w:tabs>
        <w:spacing w:before="3"/>
        <w:ind w:left="135"/>
        <w:rPr>
          <w:color w:val="1E603B"/>
          <w:highlight w:val="none"/>
        </w:rPr>
      </w:pPr>
      <w:r>
        <w:rPr>
          <w:color w:val="1E603B"/>
        </w:rPr>
        <w:t>T</w:t>
      </w:r>
      <w:r>
        <w:rPr>
          <w:color w:val="1E603B"/>
          <w:highlight w:val="none"/>
        </w:rPr>
        <w:t>el</w:t>
      </w:r>
      <w:r>
        <w:rPr>
          <w:rFonts w:hint="eastAsia" w:ascii="宋体" w:eastAsia="宋体"/>
          <w:color w:val="1E603B"/>
          <w:highlight w:val="none"/>
        </w:rPr>
        <w:t>：</w:t>
      </w:r>
      <w:r>
        <w:rPr>
          <w:color w:val="1E603B"/>
          <w:highlight w:val="none"/>
        </w:rPr>
        <w:t xml:space="preserve">0086-551-65396351  </w:t>
      </w:r>
      <w:r>
        <w:rPr>
          <w:color w:val="1E603B"/>
          <w:spacing w:val="10"/>
          <w:highlight w:val="none"/>
        </w:rPr>
        <w:t xml:space="preserve"> </w:t>
      </w:r>
      <w:r>
        <w:rPr>
          <w:color w:val="1E603B"/>
          <w:highlight w:val="none"/>
        </w:rPr>
        <w:t>Fax</w:t>
      </w:r>
      <w:r>
        <w:rPr>
          <w:rFonts w:hint="eastAsia" w:ascii="宋体" w:eastAsia="宋体"/>
          <w:color w:val="1E603B"/>
          <w:highlight w:val="none"/>
        </w:rPr>
        <w:t>：</w:t>
      </w:r>
      <w:r>
        <w:rPr>
          <w:color w:val="1E603B"/>
          <w:highlight w:val="none"/>
        </w:rPr>
        <w:t xml:space="preserve">0086-551-65396352  </w:t>
      </w:r>
      <w:r>
        <w:rPr>
          <w:color w:val="1E603B"/>
          <w:spacing w:val="10"/>
          <w:highlight w:val="none"/>
        </w:rPr>
        <w:t xml:space="preserve"> </w:t>
      </w:r>
      <w:r>
        <w:rPr>
          <w:color w:val="1E603B"/>
          <w:highlight w:val="none"/>
        </w:rPr>
        <w:t>Web</w:t>
      </w:r>
      <w:r>
        <w:rPr>
          <w:rFonts w:hint="eastAsia" w:ascii="宋体" w:eastAsia="宋体"/>
          <w:color w:val="1E603B"/>
          <w:highlight w:val="none"/>
        </w:rPr>
        <w:t>：</w:t>
      </w:r>
      <w:r>
        <w:rPr>
          <w:color w:val="1E603B"/>
          <w:highlight w:val="none"/>
        </w:rPr>
        <w:fldChar w:fldCharType="begin"/>
      </w:r>
      <w:r>
        <w:rPr>
          <w:color w:val="1E603B"/>
          <w:highlight w:val="none"/>
        </w:rPr>
        <w:instrText xml:space="preserve"> HYPERLINK "http://www.vinncom.com/" \h </w:instrText>
      </w:r>
      <w:r>
        <w:rPr>
          <w:color w:val="1E603B"/>
          <w:highlight w:val="none"/>
        </w:rPr>
        <w:fldChar w:fldCharType="separate"/>
      </w:r>
      <w:r>
        <w:rPr>
          <w:color w:val="1E603B"/>
          <w:highlight w:val="none"/>
          <w:u w:val="single" w:color="3366FF"/>
        </w:rPr>
        <w:t>www.vinncom.com</w:t>
      </w:r>
      <w:r>
        <w:rPr>
          <w:color w:val="1E603B"/>
          <w:highlight w:val="none"/>
          <w:u w:val="single" w:color="3366FF"/>
        </w:rPr>
        <w:fldChar w:fldCharType="end"/>
      </w:r>
      <w:r>
        <w:rPr>
          <w:color w:val="1E603B"/>
          <w:highlight w:val="none"/>
        </w:rPr>
        <w:tab/>
      </w:r>
      <w:r>
        <w:rPr>
          <w:color w:val="1E603B"/>
          <w:highlight w:val="none"/>
        </w:rPr>
        <w:t>E-mail</w:t>
      </w:r>
      <w:r>
        <w:rPr>
          <w:rFonts w:hint="eastAsia" w:ascii="宋体" w:eastAsia="宋体"/>
          <w:color w:val="1E603B"/>
          <w:highlight w:val="none"/>
        </w:rPr>
        <w:t>：</w:t>
      </w:r>
      <w:r>
        <w:rPr>
          <w:color w:val="1E603B"/>
          <w:highlight w:val="none"/>
        </w:rPr>
        <w:fldChar w:fldCharType="begin"/>
      </w:r>
      <w:r>
        <w:rPr>
          <w:color w:val="1E603B"/>
          <w:highlight w:val="none"/>
        </w:rPr>
        <w:instrText xml:space="preserve"> HYPERLINK "mailto:sales@vinncom.com" \h </w:instrText>
      </w:r>
      <w:r>
        <w:rPr>
          <w:color w:val="1E603B"/>
          <w:highlight w:val="none"/>
        </w:rPr>
        <w:fldChar w:fldCharType="separate"/>
      </w:r>
      <w:r>
        <w:rPr>
          <w:color w:val="1E603B"/>
          <w:highlight w:val="none"/>
          <w:u w:val="single" w:color="3366FF"/>
        </w:rPr>
        <w:t>sales@vinncom.com</w:t>
      </w:r>
      <w:r>
        <w:rPr>
          <w:color w:val="1E603B"/>
          <w:highlight w:val="none"/>
          <w:u w:val="single" w:color="3366FF"/>
        </w:rPr>
        <w:fldChar w:fldCharType="end"/>
      </w:r>
    </w:p>
    <w:sectPr>
      <w:type w:val="continuous"/>
      <w:pgSz w:w="11910" w:h="16840"/>
      <w:pgMar w:top="760" w:right="700" w:bottom="280" w:left="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Dc1ODRjYmFjOGQyYjEzNGZjMDg2YzY1OWViYWRjODAifQ=="/>
  </w:docVars>
  <w:rsids>
    <w:rsidRoot w:val="00000000"/>
    <w:rsid w:val="0FFE6D39"/>
    <w:rsid w:val="16922CFB"/>
    <w:rsid w:val="175334C2"/>
    <w:rsid w:val="176D1177"/>
    <w:rsid w:val="2B864802"/>
    <w:rsid w:val="2E9B3854"/>
    <w:rsid w:val="35F75AB2"/>
    <w:rsid w:val="400F5BDF"/>
    <w:rsid w:val="403D2095"/>
    <w:rsid w:val="4B51599B"/>
    <w:rsid w:val="4E994025"/>
    <w:rsid w:val="5F5D2E4C"/>
    <w:rsid w:val="63BB235B"/>
    <w:rsid w:val="6E2039C3"/>
    <w:rsid w:val="6F9712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sz w:val="18"/>
      <w:szCs w:val="18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pPr>
      <w:spacing w:before="91"/>
      <w:ind w:left="106"/>
    </w:pPr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wmf"/><Relationship Id="rId7" Type="http://schemas.openxmlformats.org/officeDocument/2006/relationships/oleObject" Target="embeddings/oleObject1.bin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132"/>
    <customShpInfo spid="_x0000_s11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113</Words>
  <Characters>667</Characters>
  <TotalTime>0</TotalTime>
  <ScaleCrop>false</ScaleCrop>
  <LinksUpToDate>false</LinksUpToDate>
  <CharactersWithSpaces>734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2022-09-21T01:58:00Z</dcterms:created>
  <dc:creator>User</dc:creator>
  <cp:lastModifiedBy>余归</cp:lastModifiedBy>
  <dcterms:modified xsi:type="dcterms:W3CDTF">2024-08-30T09:11:41Z</dcterms:modified>
  <dc:title>Product Specifications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2022-09-21T00:00:00Z</vt:filetime>
  </property>
  <property fmtid="{D5CDD505-2E9C-101B-9397-08002B2CF9AE}" pid="5" name="KSOProductBuildVer">
    <vt:lpwstr>2052-12.1.0.17857</vt:lpwstr>
  </property>
  <property fmtid="{D5CDD505-2E9C-101B-9397-08002B2CF9AE}" pid="6" name="ICV">
    <vt:lpwstr>73B3C6CE66A7400DB365EA5AE53F5BFD</vt:lpwstr>
  </property>
</Properties>
</file>